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3BFA" w14:textId="40428277" w:rsidR="005D2768" w:rsidRPr="00B5206D" w:rsidRDefault="002E6388" w:rsidP="00884FB4">
      <w:r w:rsidRPr="00B5206D">
        <w:rPr>
          <w:noProof/>
        </w:rPr>
        <w:drawing>
          <wp:inline distT="0" distB="0" distL="0" distR="0" wp14:anchorId="69F1F403" wp14:editId="022AF6DA">
            <wp:extent cx="2676525" cy="1457325"/>
            <wp:effectExtent l="0" t="0" r="3175" b="3175"/>
            <wp:docPr id="10" name="Picture 9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2AEE063-C347-C7B3-A9F0-4B440D079B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Logo, company name&#10;&#10;Description automatically generated">
                      <a:extLst>
                        <a:ext uri="{FF2B5EF4-FFF2-40B4-BE49-F238E27FC236}">
                          <a16:creationId xmlns:a16="http://schemas.microsoft.com/office/drawing/2014/main" id="{62AEE063-C347-C7B3-A9F0-4B440D079B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2C18D" w14:textId="698414E2" w:rsidR="0006439A" w:rsidRPr="007C6F97" w:rsidRDefault="001049EE" w:rsidP="0006439A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7C6F97">
        <w:rPr>
          <w:rFonts w:asciiTheme="majorHAnsi" w:hAnsiTheme="majorHAnsi" w:cstheme="majorHAnsi"/>
          <w:b/>
          <w:bCs/>
          <w:sz w:val="28"/>
          <w:szCs w:val="28"/>
          <w:u w:val="single"/>
        </w:rPr>
        <w:t>Parent, Patient and Public Involvement and Engagement Strategy</w:t>
      </w:r>
      <w:r w:rsidR="0006439A" w:rsidRPr="007C6F97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for the DECIDE project: Decision-Support for Intrapartum Data-Driven Evaluation</w:t>
      </w:r>
    </w:p>
    <w:p w14:paraId="46D1FC3D" w14:textId="742447C8" w:rsidR="001049EE" w:rsidRPr="007C6F97" w:rsidRDefault="001049EE" w:rsidP="001049EE">
      <w:pPr>
        <w:rPr>
          <w:sz w:val="28"/>
          <w:szCs w:val="28"/>
        </w:rPr>
      </w:pPr>
      <w:r w:rsidRPr="007C6F97">
        <w:rPr>
          <w:sz w:val="28"/>
          <w:szCs w:val="28"/>
        </w:rPr>
        <w:t>Oxford Labour Monitoring</w:t>
      </w:r>
      <w:r w:rsidR="00D208BC" w:rsidRPr="007C6F97">
        <w:rPr>
          <w:sz w:val="28"/>
          <w:szCs w:val="28"/>
        </w:rPr>
        <w:t xml:space="preserve"> (OLM)</w:t>
      </w:r>
      <w:r w:rsidRPr="007C6F97">
        <w:rPr>
          <w:sz w:val="28"/>
          <w:szCs w:val="28"/>
        </w:rPr>
        <w:t xml:space="preserve"> is committed to </w:t>
      </w:r>
      <w:r w:rsidR="00A05CEF" w:rsidRPr="007C6F97">
        <w:rPr>
          <w:sz w:val="28"/>
          <w:szCs w:val="28"/>
        </w:rPr>
        <w:t xml:space="preserve">involving and </w:t>
      </w:r>
      <w:r w:rsidRPr="007C6F97">
        <w:rPr>
          <w:sz w:val="28"/>
          <w:szCs w:val="28"/>
        </w:rPr>
        <w:t xml:space="preserve">engaging </w:t>
      </w:r>
      <w:r w:rsidR="00A96186" w:rsidRPr="007C6F97">
        <w:rPr>
          <w:sz w:val="28"/>
          <w:szCs w:val="28"/>
        </w:rPr>
        <w:t xml:space="preserve">parents, patients and </w:t>
      </w:r>
      <w:r w:rsidRPr="007C6F97">
        <w:rPr>
          <w:sz w:val="28"/>
          <w:szCs w:val="28"/>
        </w:rPr>
        <w:t>the public in our</w:t>
      </w:r>
      <w:r w:rsidR="00A05CEF" w:rsidRPr="007C6F97">
        <w:rPr>
          <w:sz w:val="28"/>
          <w:szCs w:val="28"/>
        </w:rPr>
        <w:t xml:space="preserve"> research</w:t>
      </w:r>
      <w:r w:rsidRPr="007C6F97">
        <w:rPr>
          <w:sz w:val="28"/>
          <w:szCs w:val="28"/>
        </w:rPr>
        <w:t xml:space="preserve">, by communicating what we do clearly and by putting </w:t>
      </w:r>
      <w:r w:rsidR="00A96186" w:rsidRPr="007C6F97">
        <w:rPr>
          <w:sz w:val="28"/>
          <w:szCs w:val="28"/>
        </w:rPr>
        <w:t xml:space="preserve">the views and experiences of </w:t>
      </w:r>
      <w:r w:rsidRPr="007C6F97">
        <w:rPr>
          <w:sz w:val="28"/>
          <w:szCs w:val="28"/>
        </w:rPr>
        <w:t>women</w:t>
      </w:r>
      <w:r w:rsidR="00A05CEF" w:rsidRPr="007C6F97">
        <w:rPr>
          <w:sz w:val="28"/>
          <w:szCs w:val="28"/>
        </w:rPr>
        <w:t>, birthing people</w:t>
      </w:r>
      <w:r w:rsidRPr="007C6F97">
        <w:rPr>
          <w:sz w:val="28"/>
          <w:szCs w:val="28"/>
        </w:rPr>
        <w:t xml:space="preserve"> and families at the centre of our</w:t>
      </w:r>
      <w:r w:rsidR="00A96186" w:rsidRPr="007C6F97">
        <w:rPr>
          <w:sz w:val="28"/>
          <w:szCs w:val="28"/>
        </w:rPr>
        <w:t xml:space="preserve"> work</w:t>
      </w:r>
      <w:r w:rsidRPr="007C6F97">
        <w:rPr>
          <w:sz w:val="28"/>
          <w:szCs w:val="28"/>
        </w:rPr>
        <w:t xml:space="preserve">. Because of the unique nature of our work, we call this Parent, Patient and Public Involvement </w:t>
      </w:r>
      <w:r w:rsidR="00CF75CE" w:rsidRPr="007C6F97">
        <w:rPr>
          <w:sz w:val="28"/>
          <w:szCs w:val="28"/>
        </w:rPr>
        <w:t xml:space="preserve">and Engagement </w:t>
      </w:r>
      <w:r w:rsidRPr="007C6F97">
        <w:rPr>
          <w:sz w:val="28"/>
          <w:szCs w:val="28"/>
        </w:rPr>
        <w:t>(PPPI</w:t>
      </w:r>
      <w:r w:rsidR="00CF75CE" w:rsidRPr="007C6F97">
        <w:rPr>
          <w:sz w:val="28"/>
          <w:szCs w:val="28"/>
        </w:rPr>
        <w:t>E</w:t>
      </w:r>
      <w:r w:rsidRPr="007C6F97">
        <w:rPr>
          <w:sz w:val="28"/>
          <w:szCs w:val="28"/>
        </w:rPr>
        <w:t>)</w:t>
      </w:r>
      <w:r w:rsidR="00CF75CE" w:rsidRPr="007C6F97">
        <w:rPr>
          <w:sz w:val="28"/>
          <w:szCs w:val="28"/>
        </w:rPr>
        <w:t>.</w:t>
      </w:r>
    </w:p>
    <w:p w14:paraId="5A6D2374" w14:textId="07DF653D" w:rsidR="00CF75CE" w:rsidRPr="007C6F97" w:rsidRDefault="00CF75CE" w:rsidP="001049EE">
      <w:pPr>
        <w:rPr>
          <w:sz w:val="28"/>
          <w:szCs w:val="28"/>
        </w:rPr>
      </w:pPr>
      <w:r w:rsidRPr="007C6F97">
        <w:rPr>
          <w:sz w:val="28"/>
          <w:szCs w:val="28"/>
        </w:rPr>
        <w:t xml:space="preserve">We work to the </w:t>
      </w:r>
      <w:hyperlink r:id="rId6" w:history="1">
        <w:r w:rsidR="00A96186" w:rsidRPr="007C6F97">
          <w:rPr>
            <w:rStyle w:val="Hyperlink"/>
            <w:sz w:val="28"/>
            <w:szCs w:val="28"/>
          </w:rPr>
          <w:t>N</w:t>
        </w:r>
        <w:r w:rsidR="0006439A" w:rsidRPr="007C6F97">
          <w:rPr>
            <w:rStyle w:val="Hyperlink"/>
            <w:sz w:val="28"/>
            <w:szCs w:val="28"/>
          </w:rPr>
          <w:t xml:space="preserve">ational </w:t>
        </w:r>
        <w:r w:rsidR="00A96186" w:rsidRPr="007C6F97">
          <w:rPr>
            <w:rStyle w:val="Hyperlink"/>
            <w:sz w:val="28"/>
            <w:szCs w:val="28"/>
          </w:rPr>
          <w:t>I</w:t>
        </w:r>
        <w:r w:rsidR="0006439A" w:rsidRPr="007C6F97">
          <w:rPr>
            <w:rStyle w:val="Hyperlink"/>
            <w:sz w:val="28"/>
            <w:szCs w:val="28"/>
          </w:rPr>
          <w:t xml:space="preserve">nstitute for </w:t>
        </w:r>
        <w:r w:rsidR="00A96186" w:rsidRPr="007C6F97">
          <w:rPr>
            <w:rStyle w:val="Hyperlink"/>
            <w:sz w:val="28"/>
            <w:szCs w:val="28"/>
          </w:rPr>
          <w:t>H</w:t>
        </w:r>
        <w:r w:rsidR="0006439A" w:rsidRPr="007C6F97">
          <w:rPr>
            <w:rStyle w:val="Hyperlink"/>
            <w:sz w:val="28"/>
            <w:szCs w:val="28"/>
          </w:rPr>
          <w:t xml:space="preserve">ealth </w:t>
        </w:r>
        <w:r w:rsidR="00A96186" w:rsidRPr="007C6F97">
          <w:rPr>
            <w:rStyle w:val="Hyperlink"/>
            <w:sz w:val="28"/>
            <w:szCs w:val="28"/>
          </w:rPr>
          <w:t>R</w:t>
        </w:r>
        <w:r w:rsidR="0006439A" w:rsidRPr="007C6F97">
          <w:rPr>
            <w:rStyle w:val="Hyperlink"/>
            <w:sz w:val="28"/>
            <w:szCs w:val="28"/>
          </w:rPr>
          <w:t>esearch (NIHR)</w:t>
        </w:r>
        <w:r w:rsidRPr="007C6F97">
          <w:rPr>
            <w:rStyle w:val="Hyperlink"/>
            <w:sz w:val="28"/>
            <w:szCs w:val="28"/>
          </w:rPr>
          <w:t xml:space="preserve"> definition of public involvement</w:t>
        </w:r>
      </w:hyperlink>
      <w:r w:rsidRPr="007C6F97">
        <w:rPr>
          <w:sz w:val="28"/>
          <w:szCs w:val="28"/>
        </w:rPr>
        <w:t xml:space="preserve"> and engagement activities:</w:t>
      </w:r>
    </w:p>
    <w:p w14:paraId="14E62433" w14:textId="047013CB" w:rsidR="00CF75CE" w:rsidRPr="007C6F97" w:rsidRDefault="00CF75CE" w:rsidP="00CF75C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C6F97">
        <w:rPr>
          <w:sz w:val="28"/>
          <w:szCs w:val="28"/>
        </w:rPr>
        <w:t>P</w:t>
      </w:r>
      <w:r w:rsidRPr="007C6F97">
        <w:rPr>
          <w:b/>
          <w:bCs/>
          <w:sz w:val="28"/>
          <w:szCs w:val="28"/>
        </w:rPr>
        <w:t>articipation</w:t>
      </w:r>
      <w:r w:rsidRPr="007C6F97">
        <w:rPr>
          <w:sz w:val="28"/>
          <w:szCs w:val="28"/>
        </w:rPr>
        <w:t xml:space="preserve"> considers parents, patients or the public who allow their data</w:t>
      </w:r>
      <w:r w:rsidR="006B1929" w:rsidRPr="007C6F97">
        <w:rPr>
          <w:sz w:val="28"/>
          <w:szCs w:val="28"/>
        </w:rPr>
        <w:t>/information</w:t>
      </w:r>
      <w:r w:rsidRPr="007C6F97">
        <w:rPr>
          <w:sz w:val="28"/>
          <w:szCs w:val="28"/>
        </w:rPr>
        <w:t xml:space="preserve"> to be used in a particular way</w:t>
      </w:r>
    </w:p>
    <w:p w14:paraId="7098A404" w14:textId="6A946BA2" w:rsidR="00CF75CE" w:rsidRPr="007C6F97" w:rsidRDefault="00CF75CE" w:rsidP="00CF75C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C6F97">
        <w:rPr>
          <w:b/>
          <w:bCs/>
          <w:sz w:val="28"/>
          <w:szCs w:val="28"/>
        </w:rPr>
        <w:t>Involvement</w:t>
      </w:r>
      <w:r w:rsidRPr="007C6F97">
        <w:rPr>
          <w:sz w:val="28"/>
          <w:szCs w:val="28"/>
        </w:rPr>
        <w:t xml:space="preserve"> refers to parents, patients or the public being involved in the </w:t>
      </w:r>
      <w:r w:rsidR="006B1929" w:rsidRPr="007C6F97">
        <w:rPr>
          <w:sz w:val="28"/>
          <w:szCs w:val="28"/>
        </w:rPr>
        <w:t>decisions about what research is undertaken</w:t>
      </w:r>
      <w:r w:rsidRPr="007C6F97">
        <w:rPr>
          <w:sz w:val="28"/>
          <w:szCs w:val="28"/>
        </w:rPr>
        <w:t xml:space="preserve">, </w:t>
      </w:r>
      <w:r w:rsidR="006B1929" w:rsidRPr="007C6F97">
        <w:rPr>
          <w:sz w:val="28"/>
          <w:szCs w:val="28"/>
        </w:rPr>
        <w:t xml:space="preserve">the </w:t>
      </w:r>
      <w:r w:rsidRPr="007C6F97">
        <w:rPr>
          <w:sz w:val="28"/>
          <w:szCs w:val="28"/>
        </w:rPr>
        <w:t xml:space="preserve">design </w:t>
      </w:r>
      <w:r w:rsidR="006B1929" w:rsidRPr="007C6F97">
        <w:rPr>
          <w:sz w:val="28"/>
          <w:szCs w:val="28"/>
        </w:rPr>
        <w:t xml:space="preserve">of studies, and delivery of the research as well as how and where it should be shared so that the public can hear about it. </w:t>
      </w:r>
    </w:p>
    <w:p w14:paraId="6D61D0D9" w14:textId="72B21734" w:rsidR="00CF75CE" w:rsidRPr="007C6F97" w:rsidRDefault="00CF75CE" w:rsidP="00CF75C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C6F97">
        <w:rPr>
          <w:b/>
          <w:bCs/>
          <w:sz w:val="28"/>
          <w:szCs w:val="28"/>
        </w:rPr>
        <w:t>Engagement</w:t>
      </w:r>
      <w:r w:rsidRPr="007C6F97">
        <w:rPr>
          <w:sz w:val="28"/>
          <w:szCs w:val="28"/>
        </w:rPr>
        <w:t xml:space="preserve"> </w:t>
      </w:r>
      <w:r w:rsidR="006B1929" w:rsidRPr="007C6F97">
        <w:rPr>
          <w:sz w:val="28"/>
          <w:szCs w:val="28"/>
        </w:rPr>
        <w:t>is when the</w:t>
      </w:r>
      <w:r w:rsidRPr="007C6F97">
        <w:rPr>
          <w:sz w:val="28"/>
          <w:szCs w:val="28"/>
        </w:rPr>
        <w:t xml:space="preserve"> research team provi</w:t>
      </w:r>
      <w:r w:rsidR="006B1929" w:rsidRPr="007C6F97">
        <w:rPr>
          <w:sz w:val="28"/>
          <w:szCs w:val="28"/>
        </w:rPr>
        <w:t>des</w:t>
      </w:r>
      <w:r w:rsidRPr="007C6F97">
        <w:rPr>
          <w:sz w:val="28"/>
          <w:szCs w:val="28"/>
        </w:rPr>
        <w:t xml:space="preserve"> and sha</w:t>
      </w:r>
      <w:r w:rsidR="006B1929" w:rsidRPr="007C6F97">
        <w:rPr>
          <w:sz w:val="28"/>
          <w:szCs w:val="28"/>
        </w:rPr>
        <w:t>res</w:t>
      </w:r>
      <w:r w:rsidRPr="007C6F97">
        <w:rPr>
          <w:sz w:val="28"/>
          <w:szCs w:val="28"/>
        </w:rPr>
        <w:t xml:space="preserve"> information</w:t>
      </w:r>
      <w:r w:rsidR="006B1929" w:rsidRPr="007C6F97">
        <w:rPr>
          <w:sz w:val="28"/>
          <w:szCs w:val="28"/>
        </w:rPr>
        <w:t xml:space="preserve"> </w:t>
      </w:r>
      <w:r w:rsidRPr="007C6F97">
        <w:rPr>
          <w:sz w:val="28"/>
          <w:szCs w:val="28"/>
        </w:rPr>
        <w:t>ab</w:t>
      </w:r>
      <w:r w:rsidR="006B1929" w:rsidRPr="007C6F97">
        <w:rPr>
          <w:sz w:val="28"/>
          <w:szCs w:val="28"/>
        </w:rPr>
        <w:t>o</w:t>
      </w:r>
      <w:r w:rsidRPr="007C6F97">
        <w:rPr>
          <w:sz w:val="28"/>
          <w:szCs w:val="28"/>
        </w:rPr>
        <w:t>ut the</w:t>
      </w:r>
      <w:r w:rsidR="006B1929" w:rsidRPr="007C6F97">
        <w:rPr>
          <w:sz w:val="28"/>
          <w:szCs w:val="28"/>
        </w:rPr>
        <w:t>ir</w:t>
      </w:r>
      <w:r w:rsidRPr="007C6F97">
        <w:rPr>
          <w:sz w:val="28"/>
          <w:szCs w:val="28"/>
        </w:rPr>
        <w:t xml:space="preserve"> research with both public and professional</w:t>
      </w:r>
      <w:r w:rsidR="006B1929" w:rsidRPr="007C6F97">
        <w:rPr>
          <w:sz w:val="28"/>
          <w:szCs w:val="28"/>
        </w:rPr>
        <w:t xml:space="preserve"> audiences, whether in person, online or via the media.</w:t>
      </w:r>
    </w:p>
    <w:p w14:paraId="4CB0493B" w14:textId="52419E53" w:rsidR="00024B1F" w:rsidRPr="007C6F97" w:rsidRDefault="006B1929" w:rsidP="00024B1F">
      <w:pPr>
        <w:rPr>
          <w:sz w:val="28"/>
          <w:szCs w:val="28"/>
        </w:rPr>
      </w:pPr>
      <w:r w:rsidRPr="007C6F97">
        <w:rPr>
          <w:sz w:val="28"/>
          <w:szCs w:val="28"/>
        </w:rPr>
        <w:t>Delivering</w:t>
      </w:r>
      <w:r w:rsidR="007278DB" w:rsidRPr="007C6F97">
        <w:rPr>
          <w:sz w:val="28"/>
          <w:szCs w:val="28"/>
        </w:rPr>
        <w:t xml:space="preserve"> </w:t>
      </w:r>
      <w:r w:rsidR="00A05CEF" w:rsidRPr="007C6F97">
        <w:rPr>
          <w:sz w:val="28"/>
          <w:szCs w:val="28"/>
        </w:rPr>
        <w:t>PPPIE</w:t>
      </w:r>
      <w:r w:rsidR="007278DB" w:rsidRPr="007C6F97">
        <w:rPr>
          <w:sz w:val="28"/>
          <w:szCs w:val="28"/>
        </w:rPr>
        <w:t xml:space="preserve"> on the DECIDE project is the responsibility of the PPPIE co-leads on behalf of the Group Lead for Oxford Labour Monitoring, Associate Professor </w:t>
      </w:r>
      <w:proofErr w:type="spellStart"/>
      <w:r w:rsidR="007278DB" w:rsidRPr="007C6F97">
        <w:rPr>
          <w:sz w:val="28"/>
          <w:szCs w:val="28"/>
        </w:rPr>
        <w:t>Antoniya</w:t>
      </w:r>
      <w:proofErr w:type="spellEnd"/>
      <w:r w:rsidR="007278DB" w:rsidRPr="007C6F97">
        <w:rPr>
          <w:sz w:val="28"/>
          <w:szCs w:val="28"/>
        </w:rPr>
        <w:t xml:space="preserve"> Georgieva</w:t>
      </w:r>
      <w:r w:rsidR="00104695" w:rsidRPr="007C6F97">
        <w:rPr>
          <w:sz w:val="28"/>
          <w:szCs w:val="28"/>
        </w:rPr>
        <w:t xml:space="preserve"> (AG)</w:t>
      </w:r>
      <w:r w:rsidR="007278DB" w:rsidRPr="007C6F97">
        <w:rPr>
          <w:sz w:val="28"/>
          <w:szCs w:val="28"/>
        </w:rPr>
        <w:t xml:space="preserve">. The PPPIE co-leads will report </w:t>
      </w:r>
      <w:r w:rsidR="00A96186" w:rsidRPr="007C6F97">
        <w:rPr>
          <w:sz w:val="28"/>
          <w:szCs w:val="28"/>
        </w:rPr>
        <w:t xml:space="preserve">regularly </w:t>
      </w:r>
      <w:r w:rsidR="00104695" w:rsidRPr="007C6F97">
        <w:rPr>
          <w:sz w:val="28"/>
          <w:szCs w:val="28"/>
        </w:rPr>
        <w:t>to AG and</w:t>
      </w:r>
      <w:r w:rsidR="00A96186" w:rsidRPr="007C6F97">
        <w:rPr>
          <w:sz w:val="28"/>
          <w:szCs w:val="28"/>
        </w:rPr>
        <w:t xml:space="preserve"> also</w:t>
      </w:r>
      <w:r w:rsidR="00104695" w:rsidRPr="007C6F97">
        <w:rPr>
          <w:sz w:val="28"/>
          <w:szCs w:val="28"/>
        </w:rPr>
        <w:t xml:space="preserve"> </w:t>
      </w:r>
      <w:r w:rsidR="007278DB" w:rsidRPr="007C6F97">
        <w:rPr>
          <w:sz w:val="28"/>
          <w:szCs w:val="28"/>
        </w:rPr>
        <w:t>to the Scientific Advisory Panel</w:t>
      </w:r>
      <w:r w:rsidR="005F4CB7" w:rsidRPr="007C6F97">
        <w:rPr>
          <w:sz w:val="28"/>
          <w:szCs w:val="28"/>
        </w:rPr>
        <w:t xml:space="preserve"> (SAP)</w:t>
      </w:r>
      <w:r w:rsidR="00104695" w:rsidRPr="007C6F97">
        <w:rPr>
          <w:sz w:val="28"/>
          <w:szCs w:val="28"/>
        </w:rPr>
        <w:t xml:space="preserve"> at team meetings</w:t>
      </w:r>
      <w:r w:rsidR="007278DB" w:rsidRPr="007C6F97">
        <w:rPr>
          <w:sz w:val="28"/>
          <w:szCs w:val="28"/>
        </w:rPr>
        <w:t xml:space="preserve">. </w:t>
      </w:r>
    </w:p>
    <w:p w14:paraId="4CC85D7F" w14:textId="42B19F17" w:rsidR="007278DB" w:rsidRPr="007C6F97" w:rsidRDefault="00C83C3D" w:rsidP="00024B1F">
      <w:pPr>
        <w:rPr>
          <w:sz w:val="28"/>
          <w:szCs w:val="28"/>
        </w:rPr>
      </w:pPr>
      <w:r w:rsidRPr="007C6F97">
        <w:rPr>
          <w:b/>
          <w:bCs/>
          <w:sz w:val="28"/>
          <w:szCs w:val="28"/>
        </w:rPr>
        <w:t>Our vision</w:t>
      </w:r>
      <w:r w:rsidRPr="007C6F97">
        <w:rPr>
          <w:sz w:val="28"/>
          <w:szCs w:val="28"/>
        </w:rPr>
        <w:t xml:space="preserve"> is for PPPIE to put the needs, experiences and perspectives of women, birthing people and their families at the heart of </w:t>
      </w:r>
      <w:r w:rsidR="007F2A5B" w:rsidRPr="007C6F97">
        <w:rPr>
          <w:sz w:val="28"/>
          <w:szCs w:val="28"/>
        </w:rPr>
        <w:t>OLM’s</w:t>
      </w:r>
      <w:r w:rsidRPr="007C6F97">
        <w:rPr>
          <w:sz w:val="28"/>
          <w:szCs w:val="28"/>
        </w:rPr>
        <w:t xml:space="preserve"> development, testing and rollout of </w:t>
      </w:r>
      <w:r w:rsidR="0006439A" w:rsidRPr="007C6F97">
        <w:rPr>
          <w:sz w:val="28"/>
          <w:szCs w:val="28"/>
        </w:rPr>
        <w:t xml:space="preserve">enhanced </w:t>
      </w:r>
      <w:r w:rsidR="00EF39FE" w:rsidRPr="007C6F97">
        <w:rPr>
          <w:sz w:val="28"/>
          <w:szCs w:val="28"/>
        </w:rPr>
        <w:t>CTG monitoring</w:t>
      </w:r>
      <w:r w:rsidR="006B1929" w:rsidRPr="007C6F97">
        <w:rPr>
          <w:sz w:val="28"/>
          <w:szCs w:val="28"/>
        </w:rPr>
        <w:t xml:space="preserve"> and to share research results in ways that people from diverse backgrounds</w:t>
      </w:r>
      <w:r w:rsidR="0006439A" w:rsidRPr="007C6F97">
        <w:rPr>
          <w:sz w:val="28"/>
          <w:szCs w:val="28"/>
        </w:rPr>
        <w:t xml:space="preserve"> and experiences</w:t>
      </w:r>
      <w:r w:rsidR="006B1929" w:rsidRPr="007C6F97">
        <w:rPr>
          <w:sz w:val="28"/>
          <w:szCs w:val="28"/>
        </w:rPr>
        <w:t xml:space="preserve"> can understand</w:t>
      </w:r>
      <w:r w:rsidR="007F2A5B" w:rsidRPr="007C6F97">
        <w:rPr>
          <w:sz w:val="28"/>
          <w:szCs w:val="28"/>
        </w:rPr>
        <w:t xml:space="preserve"> and use</w:t>
      </w:r>
      <w:r w:rsidR="0006439A" w:rsidRPr="007C6F97">
        <w:rPr>
          <w:sz w:val="28"/>
          <w:szCs w:val="28"/>
        </w:rPr>
        <w:t xml:space="preserve"> to make informed choices</w:t>
      </w:r>
      <w:r w:rsidR="00B5206D" w:rsidRPr="007C6F97">
        <w:rPr>
          <w:sz w:val="28"/>
          <w:szCs w:val="28"/>
        </w:rPr>
        <w:t>.</w:t>
      </w:r>
    </w:p>
    <w:p w14:paraId="52459E10" w14:textId="77777777" w:rsidR="00B5206D" w:rsidRPr="007C6F97" w:rsidRDefault="00B5206D" w:rsidP="00024B1F">
      <w:pPr>
        <w:rPr>
          <w:sz w:val="28"/>
          <w:szCs w:val="28"/>
        </w:rPr>
      </w:pPr>
    </w:p>
    <w:p w14:paraId="3E2D1D21" w14:textId="7A768B87" w:rsidR="00EF39FE" w:rsidRPr="007C6F97" w:rsidRDefault="00EF39FE" w:rsidP="00024B1F">
      <w:pPr>
        <w:rPr>
          <w:b/>
          <w:bCs/>
          <w:sz w:val="28"/>
          <w:szCs w:val="28"/>
        </w:rPr>
      </w:pPr>
      <w:r w:rsidRPr="007C6F97">
        <w:rPr>
          <w:b/>
          <w:bCs/>
          <w:sz w:val="28"/>
          <w:szCs w:val="28"/>
        </w:rPr>
        <w:t>We will achieve this by:</w:t>
      </w:r>
    </w:p>
    <w:p w14:paraId="770C185A" w14:textId="7C883E2D" w:rsidR="000026C2" w:rsidRPr="007C6F97" w:rsidRDefault="000026C2" w:rsidP="00BA6183">
      <w:pPr>
        <w:rPr>
          <w:sz w:val="28"/>
          <w:szCs w:val="28"/>
        </w:rPr>
      </w:pPr>
      <w:r w:rsidRPr="007C6F97">
        <w:rPr>
          <w:sz w:val="28"/>
          <w:szCs w:val="28"/>
        </w:rPr>
        <w:t>1</w:t>
      </w:r>
      <w:r w:rsidR="007F2A5B" w:rsidRPr="007C6F97">
        <w:rPr>
          <w:sz w:val="28"/>
          <w:szCs w:val="28"/>
        </w:rPr>
        <w:t>.</w:t>
      </w:r>
      <w:r w:rsidRPr="007C6F97">
        <w:rPr>
          <w:sz w:val="28"/>
          <w:szCs w:val="28"/>
        </w:rPr>
        <w:t xml:space="preserve"> </w:t>
      </w:r>
      <w:r w:rsidR="00EF39FE" w:rsidRPr="007C6F97">
        <w:rPr>
          <w:sz w:val="28"/>
          <w:szCs w:val="28"/>
          <w:u w:val="single"/>
        </w:rPr>
        <w:t xml:space="preserve">Employing PPPIE leads from a </w:t>
      </w:r>
      <w:r w:rsidR="00A05CEF" w:rsidRPr="007C6F97">
        <w:rPr>
          <w:sz w:val="28"/>
          <w:szCs w:val="28"/>
          <w:u w:val="single"/>
        </w:rPr>
        <w:t>matern</w:t>
      </w:r>
      <w:r w:rsidRPr="007C6F97">
        <w:rPr>
          <w:sz w:val="28"/>
          <w:szCs w:val="28"/>
          <w:u w:val="single"/>
        </w:rPr>
        <w:t>ity</w:t>
      </w:r>
      <w:r w:rsidR="00A05CEF" w:rsidRPr="007C6F97">
        <w:rPr>
          <w:sz w:val="28"/>
          <w:szCs w:val="28"/>
          <w:u w:val="single"/>
        </w:rPr>
        <w:t xml:space="preserve"> </w:t>
      </w:r>
      <w:r w:rsidR="00EF39FE" w:rsidRPr="007C6F97">
        <w:rPr>
          <w:sz w:val="28"/>
          <w:szCs w:val="28"/>
          <w:u w:val="single"/>
        </w:rPr>
        <w:t>service user background</w:t>
      </w:r>
      <w:r w:rsidR="00A05CEF" w:rsidRPr="007C6F97">
        <w:rPr>
          <w:sz w:val="28"/>
          <w:szCs w:val="28"/>
          <w:u w:val="single"/>
        </w:rPr>
        <w:t>, with experience of delivering effective PPPIE strategies</w:t>
      </w:r>
      <w:r w:rsidR="00A05CEF" w:rsidRPr="007C6F97">
        <w:rPr>
          <w:sz w:val="28"/>
          <w:szCs w:val="28"/>
        </w:rPr>
        <w:t xml:space="preserve">. </w:t>
      </w:r>
      <w:r w:rsidR="00F35559" w:rsidRPr="007C6F97">
        <w:rPr>
          <w:sz w:val="28"/>
          <w:szCs w:val="28"/>
        </w:rPr>
        <w:t xml:space="preserve">They will provide a rapid response on aspects of the study as required, establish and run the PPPIE </w:t>
      </w:r>
      <w:r w:rsidR="0006439A" w:rsidRPr="007C6F97">
        <w:rPr>
          <w:sz w:val="28"/>
          <w:szCs w:val="28"/>
        </w:rPr>
        <w:t>P</w:t>
      </w:r>
      <w:r w:rsidR="00F35559" w:rsidRPr="007C6F97">
        <w:rPr>
          <w:sz w:val="28"/>
          <w:szCs w:val="28"/>
        </w:rPr>
        <w:t>anel and attend team and Scientific Advisory Panel meetings and conferences to update and advise on PPPIE. They will record all activities to assist with reporting on progress and impact.</w:t>
      </w:r>
    </w:p>
    <w:p w14:paraId="7A0B9FF2" w14:textId="3EB1D866" w:rsidR="000026C2" w:rsidRPr="007C6F97" w:rsidRDefault="000026C2" w:rsidP="00BA6183">
      <w:pPr>
        <w:rPr>
          <w:sz w:val="28"/>
          <w:szCs w:val="28"/>
        </w:rPr>
      </w:pPr>
      <w:r w:rsidRPr="007C6F97">
        <w:rPr>
          <w:sz w:val="28"/>
          <w:szCs w:val="28"/>
        </w:rPr>
        <w:t xml:space="preserve">2. </w:t>
      </w:r>
      <w:r w:rsidRPr="007C6F97">
        <w:rPr>
          <w:sz w:val="28"/>
          <w:szCs w:val="28"/>
          <w:u w:val="single"/>
        </w:rPr>
        <w:t xml:space="preserve">Establishing a PPPIE </w:t>
      </w:r>
      <w:r w:rsidR="0006439A" w:rsidRPr="007C6F97">
        <w:rPr>
          <w:sz w:val="28"/>
          <w:szCs w:val="28"/>
          <w:u w:val="single"/>
        </w:rPr>
        <w:t>P</w:t>
      </w:r>
      <w:r w:rsidRPr="007C6F97">
        <w:rPr>
          <w:sz w:val="28"/>
          <w:szCs w:val="28"/>
          <w:u w:val="single"/>
        </w:rPr>
        <w:t xml:space="preserve">anel representing diverse views, </w:t>
      </w:r>
      <w:r w:rsidR="007F2A5B" w:rsidRPr="007C6F97">
        <w:rPr>
          <w:sz w:val="28"/>
          <w:szCs w:val="28"/>
          <w:u w:val="single"/>
        </w:rPr>
        <w:t>experiences,</w:t>
      </w:r>
      <w:r w:rsidRPr="007C6F97">
        <w:rPr>
          <w:sz w:val="28"/>
          <w:szCs w:val="28"/>
          <w:u w:val="single"/>
        </w:rPr>
        <w:t xml:space="preserve"> and backgrounds</w:t>
      </w:r>
      <w:r w:rsidRPr="007C6F97">
        <w:rPr>
          <w:sz w:val="28"/>
          <w:szCs w:val="28"/>
        </w:rPr>
        <w:t xml:space="preserve">. </w:t>
      </w:r>
      <w:r w:rsidR="00F35559" w:rsidRPr="007C6F97">
        <w:rPr>
          <w:sz w:val="28"/>
          <w:szCs w:val="28"/>
        </w:rPr>
        <w:t xml:space="preserve">The </w:t>
      </w:r>
      <w:r w:rsidR="0006439A" w:rsidRPr="007C6F97">
        <w:rPr>
          <w:sz w:val="28"/>
          <w:szCs w:val="28"/>
        </w:rPr>
        <w:t>P</w:t>
      </w:r>
      <w:r w:rsidR="00F35559" w:rsidRPr="007C6F97">
        <w:rPr>
          <w:sz w:val="28"/>
          <w:szCs w:val="28"/>
        </w:rPr>
        <w:t xml:space="preserve">anel will consist of 4-6 parents with </w:t>
      </w:r>
      <w:r w:rsidR="0006439A" w:rsidRPr="007C6F97">
        <w:rPr>
          <w:sz w:val="28"/>
          <w:szCs w:val="28"/>
        </w:rPr>
        <w:t>an understanding</w:t>
      </w:r>
      <w:r w:rsidR="00F35559" w:rsidRPr="007C6F97">
        <w:rPr>
          <w:sz w:val="28"/>
          <w:szCs w:val="28"/>
        </w:rPr>
        <w:t xml:space="preserve"> of CTG monitoring in labour. Meetings will be held 4 times per year, primarily online, with written consultation activities as required. Members will be paid in line with NIHR rates.</w:t>
      </w:r>
    </w:p>
    <w:p w14:paraId="377C5918" w14:textId="179A4ADC" w:rsidR="00EF0CB2" w:rsidRPr="007C6F97" w:rsidRDefault="000026C2" w:rsidP="00BA6183">
      <w:pPr>
        <w:rPr>
          <w:sz w:val="28"/>
          <w:szCs w:val="28"/>
        </w:rPr>
      </w:pPr>
      <w:r w:rsidRPr="007C6F97">
        <w:rPr>
          <w:sz w:val="28"/>
          <w:szCs w:val="28"/>
        </w:rPr>
        <w:t xml:space="preserve">3. </w:t>
      </w:r>
      <w:r w:rsidR="00DA785E" w:rsidRPr="007C6F97">
        <w:rPr>
          <w:sz w:val="28"/>
          <w:szCs w:val="28"/>
          <w:u w:val="single"/>
        </w:rPr>
        <w:t>Increasing our public engagement activities</w:t>
      </w:r>
      <w:r w:rsidR="00EF0CB2" w:rsidRPr="007C6F97">
        <w:rPr>
          <w:sz w:val="28"/>
          <w:szCs w:val="28"/>
        </w:rPr>
        <w:t>.</w:t>
      </w:r>
      <w:r w:rsidR="00F35559" w:rsidRPr="007C6F97">
        <w:rPr>
          <w:sz w:val="28"/>
          <w:szCs w:val="28"/>
        </w:rPr>
        <w:t xml:space="preserve"> The PPPIE leads will support DECIDE researchers to discuss the project with lay audiences, including </w:t>
      </w:r>
      <w:r w:rsidR="0006439A" w:rsidRPr="007C6F97">
        <w:rPr>
          <w:sz w:val="28"/>
          <w:szCs w:val="28"/>
        </w:rPr>
        <w:t xml:space="preserve">with </w:t>
      </w:r>
      <w:r w:rsidR="00B5206D" w:rsidRPr="007C6F97">
        <w:rPr>
          <w:sz w:val="28"/>
          <w:szCs w:val="28"/>
        </w:rPr>
        <w:t xml:space="preserve">both </w:t>
      </w:r>
      <w:r w:rsidR="00F35559" w:rsidRPr="007C6F97">
        <w:rPr>
          <w:sz w:val="28"/>
          <w:szCs w:val="28"/>
        </w:rPr>
        <w:t xml:space="preserve">PPPIE </w:t>
      </w:r>
      <w:r w:rsidR="0006439A" w:rsidRPr="007C6F97">
        <w:rPr>
          <w:sz w:val="28"/>
          <w:szCs w:val="28"/>
        </w:rPr>
        <w:t>P</w:t>
      </w:r>
      <w:r w:rsidR="00F35559" w:rsidRPr="007C6F97">
        <w:rPr>
          <w:sz w:val="28"/>
          <w:szCs w:val="28"/>
        </w:rPr>
        <w:t xml:space="preserve">anel and </w:t>
      </w:r>
      <w:r w:rsidR="00B5206D" w:rsidRPr="007C6F97">
        <w:rPr>
          <w:sz w:val="28"/>
          <w:szCs w:val="28"/>
        </w:rPr>
        <w:t>external audiences</w:t>
      </w:r>
      <w:r w:rsidR="0006439A" w:rsidRPr="007C6F97">
        <w:rPr>
          <w:sz w:val="28"/>
          <w:szCs w:val="28"/>
        </w:rPr>
        <w:t xml:space="preserve">, </w:t>
      </w:r>
      <w:r w:rsidR="00B5206D" w:rsidRPr="007C6F97">
        <w:rPr>
          <w:sz w:val="28"/>
          <w:szCs w:val="28"/>
        </w:rPr>
        <w:t>at events such as science fairs and conferences aimed at patients and the public.</w:t>
      </w:r>
    </w:p>
    <w:p w14:paraId="55891086" w14:textId="15D23A9D" w:rsidR="000026C2" w:rsidRPr="007C6F97" w:rsidRDefault="00EF0CB2" w:rsidP="00BA6183">
      <w:pPr>
        <w:rPr>
          <w:sz w:val="28"/>
          <w:szCs w:val="28"/>
        </w:rPr>
      </w:pPr>
      <w:r w:rsidRPr="007C6F97">
        <w:rPr>
          <w:sz w:val="28"/>
          <w:szCs w:val="28"/>
        </w:rPr>
        <w:t xml:space="preserve">4. </w:t>
      </w:r>
      <w:r w:rsidR="00B5206D" w:rsidRPr="007C6F97">
        <w:rPr>
          <w:sz w:val="28"/>
          <w:szCs w:val="28"/>
          <w:u w:val="single"/>
        </w:rPr>
        <w:t>Developing</w:t>
      </w:r>
      <w:r w:rsidR="00DA785E" w:rsidRPr="007C6F97">
        <w:rPr>
          <w:sz w:val="28"/>
          <w:szCs w:val="28"/>
          <w:u w:val="single"/>
        </w:rPr>
        <w:t xml:space="preserve"> public facing communications</w:t>
      </w:r>
      <w:r w:rsidR="007F2A5B" w:rsidRPr="007C6F97">
        <w:rPr>
          <w:sz w:val="28"/>
          <w:szCs w:val="28"/>
          <w:u w:val="single"/>
        </w:rPr>
        <w:t xml:space="preserve"> </w:t>
      </w:r>
      <w:r w:rsidR="00B5206D" w:rsidRPr="007C6F97">
        <w:rPr>
          <w:sz w:val="28"/>
          <w:szCs w:val="28"/>
          <w:u w:val="single"/>
        </w:rPr>
        <w:t>that are</w:t>
      </w:r>
      <w:r w:rsidR="007F2A5B" w:rsidRPr="007C6F97">
        <w:rPr>
          <w:sz w:val="28"/>
          <w:szCs w:val="28"/>
          <w:u w:val="single"/>
        </w:rPr>
        <w:t xml:space="preserve"> accessible to a lay audience</w:t>
      </w:r>
      <w:r w:rsidR="00DA785E" w:rsidRPr="007C6F97">
        <w:rPr>
          <w:sz w:val="28"/>
          <w:szCs w:val="28"/>
        </w:rPr>
        <w:t>.</w:t>
      </w:r>
      <w:r w:rsidR="00B5206D" w:rsidRPr="007C6F97">
        <w:rPr>
          <w:sz w:val="28"/>
          <w:szCs w:val="28"/>
        </w:rPr>
        <w:t xml:space="preserve"> We will improve the OLM website so its public-facing presence is more accessible to and representative of all women, birthing people and their families, and grow the study’s public-facing communications proportionately in consultation with the PPPIE Panel, the full DECIDE team and the Nuffield Department of Women’s and Reproductive Health communications department.</w:t>
      </w:r>
    </w:p>
    <w:p w14:paraId="322A963A" w14:textId="2050D581" w:rsidR="00DA785E" w:rsidRPr="007C6F97" w:rsidRDefault="00F61DB9" w:rsidP="00BA6183">
      <w:pPr>
        <w:rPr>
          <w:b/>
          <w:bCs/>
          <w:sz w:val="28"/>
          <w:szCs w:val="28"/>
        </w:rPr>
      </w:pPr>
      <w:r w:rsidRPr="007C6F97">
        <w:rPr>
          <w:b/>
          <w:bCs/>
          <w:sz w:val="28"/>
          <w:szCs w:val="28"/>
        </w:rPr>
        <w:t>Reporting and Evaluation</w:t>
      </w:r>
    </w:p>
    <w:p w14:paraId="31BE5C96" w14:textId="307ABDC5" w:rsidR="00F61DB9" w:rsidRPr="007C6F97" w:rsidRDefault="00F61DB9" w:rsidP="00BA6183">
      <w:pPr>
        <w:rPr>
          <w:sz w:val="28"/>
          <w:szCs w:val="28"/>
        </w:rPr>
      </w:pPr>
      <w:r w:rsidRPr="007C6F97">
        <w:rPr>
          <w:sz w:val="28"/>
          <w:szCs w:val="28"/>
        </w:rPr>
        <w:t>The PPPIE leads will contribute an account of their activities to the yearly report submitted to our</w:t>
      </w:r>
      <w:r w:rsidR="0006439A" w:rsidRPr="007C6F97">
        <w:rPr>
          <w:sz w:val="28"/>
          <w:szCs w:val="28"/>
        </w:rPr>
        <w:t xml:space="preserve"> NIHR</w:t>
      </w:r>
      <w:r w:rsidRPr="007C6F97">
        <w:rPr>
          <w:sz w:val="28"/>
          <w:szCs w:val="28"/>
        </w:rPr>
        <w:t xml:space="preserve"> funde</w:t>
      </w:r>
      <w:r w:rsidR="0006439A" w:rsidRPr="007C6F97">
        <w:rPr>
          <w:sz w:val="28"/>
          <w:szCs w:val="28"/>
        </w:rPr>
        <w:t>r.</w:t>
      </w:r>
    </w:p>
    <w:p w14:paraId="2618B842" w14:textId="30CD0F83" w:rsidR="00F61DB9" w:rsidRPr="00B5206D" w:rsidRDefault="00F61DB9" w:rsidP="00BA6183">
      <w:pPr>
        <w:rPr>
          <w:sz w:val="28"/>
          <w:szCs w:val="28"/>
        </w:rPr>
      </w:pPr>
      <w:r w:rsidRPr="007C6F97">
        <w:rPr>
          <w:sz w:val="28"/>
          <w:szCs w:val="28"/>
        </w:rPr>
        <w:t>All PPPIE activity will be tracked in a comment-response-action-impact format with a view to reporting</w:t>
      </w:r>
      <w:r w:rsidR="00396CD1" w:rsidRPr="007C6F97">
        <w:rPr>
          <w:sz w:val="28"/>
          <w:szCs w:val="28"/>
        </w:rPr>
        <w:t xml:space="preserve"> in publications and poster</w:t>
      </w:r>
      <w:r w:rsidR="00532C7C">
        <w:rPr>
          <w:sz w:val="28"/>
          <w:szCs w:val="28"/>
        </w:rPr>
        <w:t>s</w:t>
      </w:r>
      <w:r w:rsidRPr="007C6F97">
        <w:rPr>
          <w:sz w:val="28"/>
          <w:szCs w:val="28"/>
        </w:rPr>
        <w:t>.</w:t>
      </w:r>
    </w:p>
    <w:p w14:paraId="2FCCE85D" w14:textId="77777777" w:rsidR="00EF39FE" w:rsidRPr="00B5206D" w:rsidRDefault="00EF39FE" w:rsidP="00EF39FE">
      <w:pPr>
        <w:rPr>
          <w:sz w:val="28"/>
          <w:szCs w:val="28"/>
        </w:rPr>
      </w:pPr>
    </w:p>
    <w:sectPr w:rsidR="00EF39FE" w:rsidRPr="00B52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E3755"/>
    <w:multiLevelType w:val="hybridMultilevel"/>
    <w:tmpl w:val="0184A0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45042"/>
    <w:multiLevelType w:val="hybridMultilevel"/>
    <w:tmpl w:val="04C07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E4219"/>
    <w:multiLevelType w:val="hybridMultilevel"/>
    <w:tmpl w:val="DDA0D8A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136194F"/>
    <w:multiLevelType w:val="hybridMultilevel"/>
    <w:tmpl w:val="EFEE0FA6"/>
    <w:lvl w:ilvl="0" w:tplc="54E44A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E2760"/>
    <w:multiLevelType w:val="hybridMultilevel"/>
    <w:tmpl w:val="71B2572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8468036">
    <w:abstractNumId w:val="3"/>
  </w:num>
  <w:num w:numId="2" w16cid:durableId="786385988">
    <w:abstractNumId w:val="0"/>
  </w:num>
  <w:num w:numId="3" w16cid:durableId="323902589">
    <w:abstractNumId w:val="4"/>
  </w:num>
  <w:num w:numId="4" w16cid:durableId="2013412143">
    <w:abstractNumId w:val="2"/>
  </w:num>
  <w:num w:numId="5" w16cid:durableId="1596552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EE"/>
    <w:rsid w:val="000026C2"/>
    <w:rsid w:val="00024B1F"/>
    <w:rsid w:val="0006439A"/>
    <w:rsid w:val="00104695"/>
    <w:rsid w:val="001049EE"/>
    <w:rsid w:val="002D4BB9"/>
    <w:rsid w:val="002E2FFA"/>
    <w:rsid w:val="002E6388"/>
    <w:rsid w:val="00396CD1"/>
    <w:rsid w:val="00407C10"/>
    <w:rsid w:val="00532C7C"/>
    <w:rsid w:val="005D2768"/>
    <w:rsid w:val="005F4CB7"/>
    <w:rsid w:val="006B1929"/>
    <w:rsid w:val="007278DB"/>
    <w:rsid w:val="007C6F97"/>
    <w:rsid w:val="007F2A5B"/>
    <w:rsid w:val="00884FB4"/>
    <w:rsid w:val="009D464F"/>
    <w:rsid w:val="00A05CEF"/>
    <w:rsid w:val="00A96186"/>
    <w:rsid w:val="00B5206D"/>
    <w:rsid w:val="00BA6183"/>
    <w:rsid w:val="00C83C3D"/>
    <w:rsid w:val="00CF75CE"/>
    <w:rsid w:val="00D01897"/>
    <w:rsid w:val="00D208BC"/>
    <w:rsid w:val="00DA785E"/>
    <w:rsid w:val="00DE5BBF"/>
    <w:rsid w:val="00EF0CB2"/>
    <w:rsid w:val="00EF39FE"/>
    <w:rsid w:val="00F35559"/>
    <w:rsid w:val="00F6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3F5D"/>
  <w15:chartTrackingRefBased/>
  <w15:docId w15:val="{41139577-D186-417E-A310-3DEBE6D8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5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1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9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9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19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6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1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43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hr.ac.uk/documents/Starting-Out-Guide/3014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Plachcinski</dc:creator>
  <cp:keywords/>
  <dc:description/>
  <cp:lastModifiedBy>Charlotte Bevan</cp:lastModifiedBy>
  <cp:revision>3</cp:revision>
  <dcterms:created xsi:type="dcterms:W3CDTF">2023-01-15T14:41:00Z</dcterms:created>
  <dcterms:modified xsi:type="dcterms:W3CDTF">2023-01-15T14:44:00Z</dcterms:modified>
</cp:coreProperties>
</file>